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75EDF" w14:textId="701396A8" w:rsidR="009C3B55" w:rsidRDefault="009C3B55" w:rsidP="00A07502">
      <w:pPr>
        <w:jc w:val="center"/>
      </w:pPr>
    </w:p>
    <w:p w14:paraId="3A879D99" w14:textId="7FB5C614" w:rsidR="00A07502" w:rsidRDefault="00A07502" w:rsidP="00A07502">
      <w:pPr>
        <w:jc w:val="center"/>
      </w:pPr>
    </w:p>
    <w:p w14:paraId="7B7CE2C0" w14:textId="0113D8C3" w:rsidR="00A07502" w:rsidRPr="00A07502" w:rsidRDefault="00A07502" w:rsidP="00A07502">
      <w:pPr>
        <w:jc w:val="center"/>
        <w:rPr>
          <w:b/>
          <w:bCs/>
        </w:rPr>
      </w:pPr>
    </w:p>
    <w:p w14:paraId="716F71CD" w14:textId="017CE013" w:rsidR="00A07502" w:rsidRPr="00A07502" w:rsidRDefault="001B38E0" w:rsidP="00A07502">
      <w:pPr>
        <w:jc w:val="center"/>
        <w:rPr>
          <w:b/>
          <w:bCs/>
        </w:rPr>
      </w:pPr>
      <w:r w:rsidRPr="00A07502">
        <w:rPr>
          <w:b/>
          <w:bCs/>
        </w:rPr>
        <w:t>Response To the Writer/Designer</w:t>
      </w:r>
    </w:p>
    <w:p w14:paraId="6409892A" w14:textId="5CDFF3B0" w:rsidR="00A07502" w:rsidRDefault="00A07502" w:rsidP="00A07502">
      <w:pPr>
        <w:jc w:val="center"/>
      </w:pPr>
    </w:p>
    <w:p w14:paraId="16948234" w14:textId="5A53C182" w:rsidR="00A07502" w:rsidRDefault="00A07502" w:rsidP="00A07502">
      <w:pPr>
        <w:jc w:val="center"/>
      </w:pPr>
    </w:p>
    <w:p w14:paraId="5FF87490" w14:textId="7156F938" w:rsidR="00A07502" w:rsidRDefault="001B38E0" w:rsidP="00A07502">
      <w:pPr>
        <w:jc w:val="center"/>
      </w:pPr>
      <w:r>
        <w:t>Name</w:t>
      </w:r>
    </w:p>
    <w:p w14:paraId="5FC6F886" w14:textId="149952C1" w:rsidR="00A07502" w:rsidRDefault="001B38E0" w:rsidP="00A07502">
      <w:pPr>
        <w:jc w:val="center"/>
      </w:pPr>
      <w:r>
        <w:t>Affiliation</w:t>
      </w:r>
    </w:p>
    <w:p w14:paraId="4F83E22D" w14:textId="06ACDDFC" w:rsidR="00A07502" w:rsidRDefault="001B38E0" w:rsidP="00A07502">
      <w:pPr>
        <w:jc w:val="center"/>
      </w:pPr>
      <w:r>
        <w:t>Date</w:t>
      </w:r>
    </w:p>
    <w:p w14:paraId="30CCB289" w14:textId="77777777" w:rsidR="00A07502" w:rsidRDefault="00A07502" w:rsidP="00A07502">
      <w:pPr>
        <w:jc w:val="center"/>
      </w:pPr>
    </w:p>
    <w:p w14:paraId="7F89C845" w14:textId="7B7B4737" w:rsidR="00A07502" w:rsidRDefault="00A07502" w:rsidP="00A07502">
      <w:pPr>
        <w:jc w:val="center"/>
      </w:pPr>
    </w:p>
    <w:p w14:paraId="43680F2D" w14:textId="0A1B177B" w:rsidR="00A07502" w:rsidRDefault="00A07502" w:rsidP="00A07502">
      <w:pPr>
        <w:jc w:val="center"/>
      </w:pPr>
    </w:p>
    <w:p w14:paraId="4C606CE6" w14:textId="2A3E9BA2" w:rsidR="00A07502" w:rsidRDefault="00A07502" w:rsidP="00A07502">
      <w:pPr>
        <w:jc w:val="center"/>
      </w:pPr>
    </w:p>
    <w:p w14:paraId="3EE554CB" w14:textId="7EF2B966" w:rsidR="00A07502" w:rsidRDefault="00A07502" w:rsidP="00A07502">
      <w:pPr>
        <w:jc w:val="center"/>
      </w:pPr>
    </w:p>
    <w:p w14:paraId="40BF6D19" w14:textId="0AC9396B" w:rsidR="00A07502" w:rsidRDefault="00A07502" w:rsidP="00A07502">
      <w:pPr>
        <w:jc w:val="center"/>
      </w:pPr>
    </w:p>
    <w:p w14:paraId="64AC6F79" w14:textId="463D583D" w:rsidR="00A07502" w:rsidRDefault="00A07502" w:rsidP="00A07502">
      <w:pPr>
        <w:jc w:val="center"/>
      </w:pPr>
    </w:p>
    <w:p w14:paraId="3A6EE97D" w14:textId="4C002545" w:rsidR="00A07502" w:rsidRDefault="00A07502" w:rsidP="00A07502">
      <w:pPr>
        <w:jc w:val="center"/>
      </w:pPr>
    </w:p>
    <w:p w14:paraId="3CA29F22" w14:textId="45BFB7BD" w:rsidR="00A07502" w:rsidRDefault="00A07502" w:rsidP="00A07502">
      <w:pPr>
        <w:jc w:val="center"/>
      </w:pPr>
    </w:p>
    <w:p w14:paraId="66F8A613" w14:textId="6C080DA0" w:rsidR="00A07502" w:rsidRDefault="00A07502" w:rsidP="00A07502">
      <w:pPr>
        <w:jc w:val="center"/>
      </w:pPr>
    </w:p>
    <w:p w14:paraId="0BFFB474" w14:textId="6BBA8D65" w:rsidR="00A07502" w:rsidRDefault="00A07502" w:rsidP="00A07502">
      <w:pPr>
        <w:jc w:val="center"/>
      </w:pPr>
    </w:p>
    <w:p w14:paraId="6ECF51ED" w14:textId="2286E337" w:rsidR="00A07502" w:rsidRDefault="00A07502" w:rsidP="00A07502">
      <w:pPr>
        <w:jc w:val="center"/>
      </w:pPr>
    </w:p>
    <w:p w14:paraId="2BC78109" w14:textId="1FADF7C2" w:rsidR="00A07502" w:rsidRDefault="00A07502" w:rsidP="00A07502">
      <w:pPr>
        <w:jc w:val="center"/>
      </w:pPr>
    </w:p>
    <w:p w14:paraId="70069DDF" w14:textId="48E37064" w:rsidR="00A07502" w:rsidRDefault="00A07502" w:rsidP="00A07502">
      <w:pPr>
        <w:jc w:val="center"/>
      </w:pPr>
    </w:p>
    <w:p w14:paraId="4D394EA2" w14:textId="77777777" w:rsidR="00A07502" w:rsidRPr="00A07502" w:rsidRDefault="001B38E0" w:rsidP="00A07502">
      <w:pPr>
        <w:jc w:val="center"/>
        <w:rPr>
          <w:b/>
          <w:bCs/>
        </w:rPr>
      </w:pPr>
      <w:r w:rsidRPr="00A07502">
        <w:rPr>
          <w:b/>
          <w:bCs/>
        </w:rPr>
        <w:t>Response To the Writer/Designer</w:t>
      </w:r>
    </w:p>
    <w:p w14:paraId="585B9A3F" w14:textId="669D2484" w:rsidR="00A07502" w:rsidRDefault="001B38E0" w:rsidP="00A07502">
      <w:pPr>
        <w:rPr>
          <w:b/>
          <w:bCs/>
        </w:rPr>
      </w:pPr>
      <w:r w:rsidRPr="00A07502">
        <w:lastRenderedPageBreak/>
        <w:t>1-</w:t>
      </w:r>
      <w:r w:rsidRPr="00A07502">
        <w:rPr>
          <w:b/>
          <w:bCs/>
        </w:rPr>
        <w:t>How Would You Define Multimodality Based on Your Reading? What Passages in The Text Help You Come to This Definition?</w:t>
      </w:r>
    </w:p>
    <w:p w14:paraId="0D3E834B" w14:textId="0F18E040" w:rsidR="00B515FA" w:rsidRDefault="001B38E0" w:rsidP="00A07502">
      <w:r>
        <w:rPr>
          <w:b/>
          <w:bCs/>
        </w:rPr>
        <w:tab/>
      </w:r>
      <w:r w:rsidR="00751894">
        <w:t xml:space="preserve">Multimodality is the </w:t>
      </w:r>
      <w:r>
        <w:t xml:space="preserve">multifaceted approach that understands </w:t>
      </w:r>
      <w:r w:rsidR="00076644">
        <w:t>representation and</w:t>
      </w:r>
      <w:r>
        <w:t xml:space="preserve"> </w:t>
      </w:r>
      <w:r w:rsidR="00076644">
        <w:t>communication</w:t>
      </w:r>
      <w:r>
        <w:t xml:space="preserve"> to be more than just </w:t>
      </w:r>
      <w:r w:rsidR="00557690">
        <w:t>language. The</w:t>
      </w:r>
      <w:r>
        <w:t xml:space="preserve"> guidelines have provided different </w:t>
      </w:r>
      <w:r w:rsidR="00557690">
        <w:t>frameworks, methods, analysis</w:t>
      </w:r>
      <w:r>
        <w:t xml:space="preserve">, and </w:t>
      </w:r>
      <w:r w:rsidR="00557690">
        <w:t>concepts of</w:t>
      </w:r>
      <w:r>
        <w:t xml:space="preserve"> spatial,</w:t>
      </w:r>
      <w:r w:rsidR="00076644">
        <w:t xml:space="preserve"> </w:t>
      </w:r>
      <w:r>
        <w:t>embodied,</w:t>
      </w:r>
      <w:r w:rsidR="00076644">
        <w:t xml:space="preserve"> </w:t>
      </w:r>
      <w:r>
        <w:t>aural and visual aspects of</w:t>
      </w:r>
      <w:r>
        <w:t xml:space="preserve"> environments and interactions and the relationship between the two matters.</w:t>
      </w:r>
    </w:p>
    <w:p w14:paraId="358ECCDF" w14:textId="2ED99CE1" w:rsidR="00A07502" w:rsidRDefault="001B38E0" w:rsidP="00A07502">
      <w:r>
        <w:t xml:space="preserve">Page one offers an </w:t>
      </w:r>
      <w:r w:rsidR="00557690">
        <w:t>analysis</w:t>
      </w:r>
      <w:r>
        <w:t xml:space="preserve"> of the terms critical to the word. It defines </w:t>
      </w:r>
      <w:r w:rsidR="00751894">
        <w:t xml:space="preserve">Multimodal </w:t>
      </w:r>
      <w:r>
        <w:t>as</w:t>
      </w:r>
      <w:r w:rsidR="00751894">
        <w:t xml:space="preserve"> the combination </w:t>
      </w:r>
      <w:r w:rsidR="00557690">
        <w:t>of multiple</w:t>
      </w:r>
      <w:r w:rsidR="00751894">
        <w:t xml:space="preserve"> and </w:t>
      </w:r>
      <w:r w:rsidR="00557690">
        <w:t>modes. Some</w:t>
      </w:r>
      <w:r w:rsidR="00751894">
        <w:t xml:space="preserve"> of the multimodal text includes </w:t>
      </w:r>
      <w:proofErr w:type="spellStart"/>
      <w:r w:rsidR="00557690">
        <w:t>lolcats</w:t>
      </w:r>
      <w:proofErr w:type="spellEnd"/>
      <w:r w:rsidR="00557690">
        <w:t>, statistical</w:t>
      </w:r>
      <w:r w:rsidR="00751894">
        <w:t xml:space="preserve"> </w:t>
      </w:r>
      <w:r w:rsidR="00557690">
        <w:t>PowerPoint</w:t>
      </w:r>
      <w:r w:rsidR="00751894">
        <w:t xml:space="preserve"> presentations, and academic </w:t>
      </w:r>
      <w:r w:rsidR="00557690">
        <w:t>essays. Page</w:t>
      </w:r>
      <w:r>
        <w:t xml:space="preserve"> three also offers room for understanding the multimodal modes and how they </w:t>
      </w:r>
      <w:r w:rsidR="00557690">
        <w:t>work. The</w:t>
      </w:r>
      <w:r>
        <w:t xml:space="preserve"> use of </w:t>
      </w:r>
      <w:r w:rsidR="00557690">
        <w:t>video, animation</w:t>
      </w:r>
      <w:r>
        <w:t xml:space="preserve">, and other different </w:t>
      </w:r>
      <w:r w:rsidR="00557690">
        <w:t>aspects</w:t>
      </w:r>
      <w:r w:rsidR="00B938EF">
        <w:t xml:space="preserve"> play different roles in the overall </w:t>
      </w:r>
      <w:r w:rsidR="00557690">
        <w:t>message. Multimodality</w:t>
      </w:r>
      <w:r w:rsidR="00B938EF">
        <w:t xml:space="preserve"> involves the combination of different modes to the entire </w:t>
      </w:r>
      <w:r w:rsidR="00557690">
        <w:t>piece</w:t>
      </w:r>
      <w:r w:rsidR="00B938EF">
        <w:t xml:space="preserve"> of information</w:t>
      </w:r>
      <w:r w:rsidR="0028128F">
        <w:t>.</w:t>
      </w:r>
    </w:p>
    <w:p w14:paraId="08293100" w14:textId="798E7EC3" w:rsidR="0028128F" w:rsidRDefault="001B38E0" w:rsidP="00A07502">
      <w:r w:rsidRPr="0028128F">
        <w:rPr>
          <w:b/>
          <w:bCs/>
        </w:rPr>
        <w:t>2-How Does This Definition of Multimodality Fit into Your Past Experiences with Learning About Writing and Communicating?</w:t>
      </w:r>
    </w:p>
    <w:p w14:paraId="6AA1F48D" w14:textId="1EC82BF4" w:rsidR="0028128F" w:rsidRDefault="001B38E0" w:rsidP="00A07502">
      <w:r>
        <w:tab/>
      </w:r>
      <w:r>
        <w:t xml:space="preserve">I have learned a lot about writing and </w:t>
      </w:r>
      <w:r w:rsidR="00557690">
        <w:t>communicating. Both</w:t>
      </w:r>
      <w:r w:rsidR="003D321A">
        <w:t xml:space="preserve"> aspects </w:t>
      </w:r>
      <w:r w:rsidR="00557690">
        <w:t>depend</w:t>
      </w:r>
      <w:r w:rsidR="003D321A">
        <w:t xml:space="preserve"> on different factors, such as the </w:t>
      </w:r>
      <w:r w:rsidR="00557690">
        <w:t>audience, purpose</w:t>
      </w:r>
      <w:r w:rsidR="003D321A">
        <w:t xml:space="preserve">, and </w:t>
      </w:r>
      <w:r w:rsidR="00557690">
        <w:t>topic. Besides, writing</w:t>
      </w:r>
      <w:r w:rsidR="003D321A">
        <w:t xml:space="preserve"> and sharing depend on the connection between the writer and the reader. It also depends </w:t>
      </w:r>
      <w:r w:rsidR="00557690">
        <w:t>on the</w:t>
      </w:r>
      <w:r w:rsidR="003D321A">
        <w:t xml:space="preserve"> degree of clarity and ease of </w:t>
      </w:r>
      <w:r w:rsidR="00557690">
        <w:t>understanding. Communicating</w:t>
      </w:r>
      <w:r w:rsidR="003D321A">
        <w:t xml:space="preserve"> and writing also consider correct </w:t>
      </w:r>
      <w:r w:rsidR="00557690">
        <w:t>tone, appropriate</w:t>
      </w:r>
      <w:r w:rsidR="003D321A">
        <w:t xml:space="preserve"> grammar, and inoffensive </w:t>
      </w:r>
      <w:r w:rsidR="00557690">
        <w:t xml:space="preserve">language. </w:t>
      </w:r>
      <w:r w:rsidR="003D321A">
        <w:t xml:space="preserve">Communication and multimodality use different </w:t>
      </w:r>
      <w:r w:rsidR="00557690">
        <w:t>spatial, gestural, audio, visual</w:t>
      </w:r>
      <w:r w:rsidR="003D321A">
        <w:t xml:space="preserve">, and spoken language to create clear </w:t>
      </w:r>
      <w:r w:rsidR="00557690">
        <w:t>information. Multimodality</w:t>
      </w:r>
      <w:r w:rsidR="003D321A">
        <w:t xml:space="preserve"> also focuses on </w:t>
      </w:r>
      <w:r w:rsidR="00557690">
        <w:t>different audiences</w:t>
      </w:r>
      <w:r w:rsidR="003D321A">
        <w:t xml:space="preserve"> and </w:t>
      </w:r>
      <w:r w:rsidR="00557690">
        <w:t>determinations</w:t>
      </w:r>
      <w:r w:rsidR="003D321A">
        <w:t xml:space="preserve"> with </w:t>
      </w:r>
      <w:r w:rsidR="00557690">
        <w:t>purpose</w:t>
      </w:r>
      <w:r w:rsidR="003D321A">
        <w:t>,</w:t>
      </w:r>
      <w:r w:rsidR="00557690">
        <w:t xml:space="preserve"> </w:t>
      </w:r>
      <w:r w:rsidR="003D321A">
        <w:t xml:space="preserve">fluency, and </w:t>
      </w:r>
      <w:r w:rsidR="00557690">
        <w:t>accuracy. Similar</w:t>
      </w:r>
      <w:r w:rsidR="003D321A">
        <w:t xml:space="preserve"> to </w:t>
      </w:r>
      <w:r w:rsidR="00557690">
        <w:t>writing, multimodality</w:t>
      </w:r>
      <w:r w:rsidR="003D321A">
        <w:t xml:space="preserve"> </w:t>
      </w:r>
      <w:r w:rsidR="00E72CE4">
        <w:t xml:space="preserve">conveys specific meaning at different </w:t>
      </w:r>
      <w:r w:rsidR="00557690">
        <w:t>times</w:t>
      </w:r>
      <w:r w:rsidR="00E72CE4">
        <w:t xml:space="preserve"> in the </w:t>
      </w:r>
      <w:r w:rsidR="00557690">
        <w:t xml:space="preserve">text. </w:t>
      </w:r>
      <w:r w:rsidR="00E72CE4">
        <w:t>The manipulation of other models in the essay also effectively narrates a story or pass information.</w:t>
      </w:r>
    </w:p>
    <w:p w14:paraId="0EB5F087" w14:textId="4985BC54" w:rsidR="001D2F6B" w:rsidRDefault="001B38E0" w:rsidP="00A07502">
      <w:pPr>
        <w:rPr>
          <w:b/>
          <w:bCs/>
        </w:rPr>
      </w:pPr>
      <w:r w:rsidRPr="001D2F6B">
        <w:rPr>
          <w:b/>
          <w:bCs/>
        </w:rPr>
        <w:lastRenderedPageBreak/>
        <w:t xml:space="preserve">3-Are You Satisfied with The New London Groups Five Modes of Communication (Linguistic, Visual, Aural, Gestural, And Spatial)? Are There Any Modes of Communication That Are Not Accounted for In </w:t>
      </w:r>
      <w:r w:rsidRPr="001D2F6B">
        <w:rPr>
          <w:b/>
          <w:bCs/>
        </w:rPr>
        <w:t>These Modes That You Can Think Of</w:t>
      </w:r>
      <w:r>
        <w:rPr>
          <w:b/>
          <w:bCs/>
        </w:rPr>
        <w:t>?</w:t>
      </w:r>
    </w:p>
    <w:p w14:paraId="2A96ABB9" w14:textId="2EE7D467" w:rsidR="001D2F6B" w:rsidRDefault="001B38E0" w:rsidP="00A07502">
      <w:r>
        <w:tab/>
      </w:r>
      <w:r w:rsidR="00557690">
        <w:t>Indeed,</w:t>
      </w:r>
      <w:r>
        <w:t xml:space="preserve"> </w:t>
      </w:r>
      <w:r w:rsidR="00557690">
        <w:t>I’m</w:t>
      </w:r>
      <w:r>
        <w:t xml:space="preserve"> satisfied with the new London group's five models of </w:t>
      </w:r>
      <w:r w:rsidR="00557690">
        <w:t>communication. The</w:t>
      </w:r>
      <w:r>
        <w:t xml:space="preserve"> </w:t>
      </w:r>
      <w:r w:rsidR="00557690">
        <w:t>aural</w:t>
      </w:r>
      <w:r>
        <w:t xml:space="preserve"> mode focuses on sounds such as </w:t>
      </w:r>
      <w:r w:rsidR="00557690">
        <w:t>accent, emphasis, volume, language, silence</w:t>
      </w:r>
      <w:r>
        <w:t xml:space="preserve">, and </w:t>
      </w:r>
      <w:r w:rsidR="00557690">
        <w:t>tone. While</w:t>
      </w:r>
      <w:r>
        <w:t xml:space="preserve"> communicating, we perform gestural </w:t>
      </w:r>
      <w:r w:rsidR="00557690">
        <w:t>movements. Such</w:t>
      </w:r>
      <w:r>
        <w:t xml:space="preserve"> movements </w:t>
      </w:r>
      <w:r w:rsidR="00557690">
        <w:t>include</w:t>
      </w:r>
      <w:r>
        <w:t xml:space="preserve"> body </w:t>
      </w:r>
      <w:r w:rsidR="00557690">
        <w:t>language, hand</w:t>
      </w:r>
      <w:r>
        <w:t xml:space="preserve"> gestures, and facial </w:t>
      </w:r>
      <w:r w:rsidR="00557690">
        <w:t>expressions. The</w:t>
      </w:r>
      <w:r w:rsidR="00F74340">
        <w:t xml:space="preserve"> activities </w:t>
      </w:r>
      <w:r w:rsidR="00557690">
        <w:t>consist</w:t>
      </w:r>
      <w:r w:rsidR="00F74340">
        <w:t xml:space="preserve"> of signals that are crucial for </w:t>
      </w:r>
      <w:r w:rsidR="00557690">
        <w:t>communication. Gestural</w:t>
      </w:r>
      <w:r w:rsidR="00F74340">
        <w:t xml:space="preserve"> mode is widely used in films and works with other models to create more meaningful communication and better communicate with the </w:t>
      </w:r>
      <w:r w:rsidR="00557690">
        <w:t>reader. The</w:t>
      </w:r>
      <w:r w:rsidR="00F74340">
        <w:t xml:space="preserve"> linguistic model involves word </w:t>
      </w:r>
      <w:r w:rsidR="00557690">
        <w:t>choice, organization</w:t>
      </w:r>
      <w:r w:rsidR="00F74340">
        <w:t xml:space="preserve"> of words in paragraphs and sentences, among others. It is mainly used to express lists and </w:t>
      </w:r>
      <w:r w:rsidR="00557690">
        <w:t>details. The</w:t>
      </w:r>
      <w:r w:rsidR="00F74340">
        <w:t xml:space="preserve"> spatial </w:t>
      </w:r>
      <w:r w:rsidR="00557690">
        <w:t>model is</w:t>
      </w:r>
      <w:r w:rsidR="00F74340">
        <w:t xml:space="preserve"> the arrangement of </w:t>
      </w:r>
      <w:r w:rsidR="00557690">
        <w:t>elements</w:t>
      </w:r>
      <w:r w:rsidR="00F74340">
        <w:t xml:space="preserve"> in space. It involves the physical </w:t>
      </w:r>
      <w:r w:rsidR="00557690">
        <w:t>closeness</w:t>
      </w:r>
      <w:r w:rsidR="00F74340">
        <w:t xml:space="preserve"> and the organization of items between </w:t>
      </w:r>
      <w:r w:rsidR="00557690">
        <w:t>objects</w:t>
      </w:r>
      <w:r w:rsidR="00F74340">
        <w:t xml:space="preserve"> and </w:t>
      </w:r>
      <w:r w:rsidR="00557690">
        <w:t>people. I</w:t>
      </w:r>
      <w:r w:rsidR="00F74340">
        <w:t xml:space="preserve"> do not think there are any models of communication that are not accounted for in these models.</w:t>
      </w:r>
    </w:p>
    <w:p w14:paraId="215224A5" w14:textId="7612607B" w:rsidR="00033DAC" w:rsidRDefault="001B38E0" w:rsidP="00A07502">
      <w:pPr>
        <w:rPr>
          <w:b/>
          <w:bCs/>
        </w:rPr>
      </w:pPr>
      <w:r w:rsidRPr="00033DAC">
        <w:rPr>
          <w:b/>
          <w:bCs/>
        </w:rPr>
        <w:t>4-What Do the Authors Mean by Media Affordances? Why May Affor</w:t>
      </w:r>
      <w:r w:rsidRPr="00033DAC">
        <w:rPr>
          <w:b/>
          <w:bCs/>
        </w:rPr>
        <w:t>dances Be an Important Consideration for Your Own Research Projects?</w:t>
      </w:r>
    </w:p>
    <w:p w14:paraId="3A0C3569" w14:textId="40116C4D" w:rsidR="00327CB1" w:rsidRPr="00327CB1" w:rsidRDefault="001B38E0" w:rsidP="00A07502">
      <w:r>
        <w:rPr>
          <w:b/>
          <w:bCs/>
        </w:rPr>
        <w:tab/>
      </w:r>
      <w:r>
        <w:t xml:space="preserve">Media affordance involves the different weaknesses and strengths of media, such as </w:t>
      </w:r>
      <w:r w:rsidR="00557690">
        <w:t>pictures and</w:t>
      </w:r>
      <w:r>
        <w:t xml:space="preserve"> </w:t>
      </w:r>
      <w:r w:rsidR="00557690">
        <w:t>modes. Different</w:t>
      </w:r>
      <w:r>
        <w:t xml:space="preserve"> modes </w:t>
      </w:r>
      <w:r w:rsidR="00557690">
        <w:t>afford</w:t>
      </w:r>
      <w:r>
        <w:t xml:space="preserve"> people the opportunity to communicate their distinct </w:t>
      </w:r>
      <w:r w:rsidR="00557690">
        <w:t>desires. For</w:t>
      </w:r>
      <w:r>
        <w:t xml:space="preserve"> </w:t>
      </w:r>
      <w:r w:rsidR="00557690">
        <w:t>instance,</w:t>
      </w:r>
      <w:r>
        <w:t xml:space="preserve"> the visual method affords people the chance to express emotions immediate</w:t>
      </w:r>
      <w:r w:rsidR="00557690">
        <w:t>ly. The linguistic</w:t>
      </w:r>
      <w:r>
        <w:t xml:space="preserve"> model affords people the time they need to communicate a piece of detailed </w:t>
      </w:r>
      <w:r w:rsidR="00557690">
        <w:t>information. Media</w:t>
      </w:r>
      <w:r>
        <w:t xml:space="preserve"> affordance involves choosing the correct text for the specific situation. It more significant depends on how the mode is valuable and in what </w:t>
      </w:r>
      <w:r w:rsidR="00557690">
        <w:t>setting. The</w:t>
      </w:r>
      <w:r>
        <w:t xml:space="preserve"> combination of different methods depends on </w:t>
      </w:r>
      <w:r w:rsidR="00557690">
        <w:t>their</w:t>
      </w:r>
      <w:r>
        <w:t xml:space="preserve"> strength and weaknesses and the way they are</w:t>
      </w:r>
      <w:r>
        <w:t xml:space="preserve"> combined.</w:t>
      </w:r>
    </w:p>
    <w:p w14:paraId="0914D951" w14:textId="6EE44691" w:rsidR="00033DAC" w:rsidRDefault="001B38E0" w:rsidP="00A07502">
      <w:r w:rsidRPr="00096FBA">
        <w:rPr>
          <w:b/>
          <w:bCs/>
        </w:rPr>
        <w:lastRenderedPageBreak/>
        <w:t>5-What Multimodal Composing Have You Done Yourself in Your Creative or Professional Life? Where Does ‘Design’ Matter for You?</w:t>
      </w:r>
    </w:p>
    <w:p w14:paraId="46742C40" w14:textId="2B3F4CC3" w:rsidR="00096FBA" w:rsidRPr="00096FBA" w:rsidRDefault="001B38E0" w:rsidP="00A07502">
      <w:r>
        <w:tab/>
      </w:r>
      <w:r w:rsidR="00557690">
        <w:t>In my creative life,</w:t>
      </w:r>
      <w:r>
        <w:t xml:space="preserve"> I have done </w:t>
      </w:r>
      <w:r w:rsidR="00557690">
        <w:t>comics. The design</w:t>
      </w:r>
      <w:r w:rsidR="000408AA">
        <w:t xml:space="preserve"> in comics matters in every </w:t>
      </w:r>
      <w:r w:rsidR="00557690">
        <w:t>aspect</w:t>
      </w:r>
      <w:r w:rsidR="000408AA">
        <w:t xml:space="preserve"> of its </w:t>
      </w:r>
      <w:r w:rsidR="00557690">
        <w:t>creation</w:t>
      </w:r>
      <w:r w:rsidR="000408AA">
        <w:t xml:space="preserve"> </w:t>
      </w:r>
      <w:r w:rsidR="00557690">
        <w:t>process. Cartoons</w:t>
      </w:r>
      <w:r w:rsidR="000408AA">
        <w:t xml:space="preserve"> are used to retell </w:t>
      </w:r>
      <w:r w:rsidR="00557690">
        <w:t>stories, tell</w:t>
      </w:r>
      <w:r w:rsidR="000408AA">
        <w:t xml:space="preserve"> </w:t>
      </w:r>
      <w:r w:rsidR="00557690">
        <w:t>stories</w:t>
      </w:r>
      <w:r w:rsidR="000408AA">
        <w:t xml:space="preserve"> and to instruct and inform in different areas such as instruction </w:t>
      </w:r>
      <w:r w:rsidR="00557690">
        <w:t>manuals, diaries</w:t>
      </w:r>
      <w:r w:rsidR="000408AA">
        <w:t xml:space="preserve">, and character </w:t>
      </w:r>
      <w:r w:rsidR="00557690">
        <w:t>studies. The design</w:t>
      </w:r>
      <w:r w:rsidR="000408AA">
        <w:t xml:space="preserve"> also matters in framing the information within each setting. It also matters in the organization of </w:t>
      </w:r>
      <w:r w:rsidR="00557690">
        <w:t>shape, size</w:t>
      </w:r>
      <w:r w:rsidR="000408AA">
        <w:t xml:space="preserve">, and page of the </w:t>
      </w:r>
      <w:r w:rsidR="00557690">
        <w:t>frames. The</w:t>
      </w:r>
      <w:r w:rsidR="000408AA">
        <w:t xml:space="preserve"> visual resources in comics include optical </w:t>
      </w:r>
      <w:r w:rsidR="00557690">
        <w:t>characterization and dialogue balloons, among others. Comics have a unique connection with design. They utilize a combination of image and text as a primary motivator of visual communication.</w:t>
      </w:r>
    </w:p>
    <w:p w14:paraId="5D4A0930" w14:textId="77777777" w:rsidR="00096FBA" w:rsidRPr="00096FBA" w:rsidRDefault="00096FBA" w:rsidP="00A07502"/>
    <w:sectPr w:rsidR="00096FBA" w:rsidRPr="00096FB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036F9" w14:textId="77777777" w:rsidR="00000000" w:rsidRDefault="001B38E0">
      <w:pPr>
        <w:spacing w:line="240" w:lineRule="auto"/>
      </w:pPr>
      <w:r>
        <w:separator/>
      </w:r>
    </w:p>
  </w:endnote>
  <w:endnote w:type="continuationSeparator" w:id="0">
    <w:p w14:paraId="76F81939" w14:textId="77777777" w:rsidR="00000000" w:rsidRDefault="001B3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C3613" w14:textId="77777777" w:rsidR="00000000" w:rsidRDefault="001B38E0">
      <w:pPr>
        <w:spacing w:line="240" w:lineRule="auto"/>
      </w:pPr>
      <w:r>
        <w:separator/>
      </w:r>
    </w:p>
  </w:footnote>
  <w:footnote w:type="continuationSeparator" w:id="0">
    <w:p w14:paraId="18DDB004" w14:textId="77777777" w:rsidR="00000000" w:rsidRDefault="001B3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0471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800E59" w14:textId="760F8D3D" w:rsidR="00A07502" w:rsidRDefault="001B38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1B5500" w14:textId="77777777" w:rsidR="00A07502" w:rsidRDefault="00A075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02"/>
    <w:rsid w:val="00033DAC"/>
    <w:rsid w:val="000408AA"/>
    <w:rsid w:val="00076644"/>
    <w:rsid w:val="00096FBA"/>
    <w:rsid w:val="001B38E0"/>
    <w:rsid w:val="001C4CD1"/>
    <w:rsid w:val="001C63B8"/>
    <w:rsid w:val="001D2F6B"/>
    <w:rsid w:val="00264955"/>
    <w:rsid w:val="0028128F"/>
    <w:rsid w:val="002853EC"/>
    <w:rsid w:val="00323F97"/>
    <w:rsid w:val="00327CB1"/>
    <w:rsid w:val="003D321A"/>
    <w:rsid w:val="00526C7D"/>
    <w:rsid w:val="00557690"/>
    <w:rsid w:val="00751894"/>
    <w:rsid w:val="007A3E1E"/>
    <w:rsid w:val="008E2C11"/>
    <w:rsid w:val="009C3B55"/>
    <w:rsid w:val="00A07502"/>
    <w:rsid w:val="00B00F3D"/>
    <w:rsid w:val="00B515FA"/>
    <w:rsid w:val="00B938EF"/>
    <w:rsid w:val="00BE0B2F"/>
    <w:rsid w:val="00BE2972"/>
    <w:rsid w:val="00CA212C"/>
    <w:rsid w:val="00E72CE4"/>
    <w:rsid w:val="00F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4DB94"/>
  <w15:chartTrackingRefBased/>
  <w15:docId w15:val="{DB981E94-1C28-4ACA-BE5A-11251CAB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5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502"/>
  </w:style>
  <w:style w:type="paragraph" w:styleId="Footer">
    <w:name w:val="footer"/>
    <w:basedOn w:val="Normal"/>
    <w:link w:val="FooterChar"/>
    <w:uiPriority w:val="99"/>
    <w:unhideWhenUsed/>
    <w:rsid w:val="00A075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2021-09-08T16:52:00Z</dcterms:created>
  <dcterms:modified xsi:type="dcterms:W3CDTF">2021-09-08T16:52:00Z</dcterms:modified>
</cp:coreProperties>
</file>